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A270620" w:rsidR="00BE34A7" w:rsidRDefault="001B1B31">
      <w:pPr>
        <w:jc w:val="center"/>
      </w:pPr>
      <w:r>
        <w:t>St Peter Port Douzaine Minute Book</w:t>
      </w:r>
    </w:p>
    <w:p w14:paraId="5622CAB2" w14:textId="0FC6FD09" w:rsidR="009F081D" w:rsidRDefault="009F081D">
      <w:pPr>
        <w:jc w:val="center"/>
      </w:pPr>
    </w:p>
    <w:p w14:paraId="74D64DEC" w14:textId="64BADE1C" w:rsidR="009F081D" w:rsidRDefault="009F081D" w:rsidP="009F081D">
      <w:pPr>
        <w:jc w:val="center"/>
      </w:pPr>
      <w:r>
        <w:t xml:space="preserve">Virtual Online Meeting via Zoom took place on Monday </w:t>
      </w:r>
      <w:r w:rsidR="003839EE">
        <w:t>22</w:t>
      </w:r>
      <w:r w:rsidR="003839EE" w:rsidRPr="003839EE">
        <w:rPr>
          <w:vertAlign w:val="superscript"/>
        </w:rPr>
        <w:t>nd</w:t>
      </w:r>
      <w:r w:rsidR="003839EE">
        <w:t xml:space="preserve"> February</w:t>
      </w:r>
      <w:r>
        <w:t xml:space="preserve"> 2021 at </w:t>
      </w:r>
      <w:r w:rsidR="009D3CD4">
        <w:t>19:00</w:t>
      </w:r>
    </w:p>
    <w:p w14:paraId="00000002" w14:textId="77777777" w:rsidR="00BE34A7" w:rsidRDefault="00BE34A7">
      <w:pPr>
        <w:jc w:val="center"/>
      </w:pPr>
    </w:p>
    <w:p w14:paraId="00000003" w14:textId="7336691B" w:rsidR="00BE34A7" w:rsidRDefault="001B1B31">
      <w:r>
        <w:rPr>
          <w:b/>
        </w:rPr>
        <w:t xml:space="preserve">Present: </w:t>
      </w:r>
      <w:r w:rsidR="003D646E">
        <w:rPr>
          <w:bCs/>
        </w:rPr>
        <w:t xml:space="preserve">Mr D H Le Moignan (Constable DLM) </w:t>
      </w:r>
      <w:r>
        <w:t xml:space="preserve">Mrs Z C C Lihou (Constable ZL), Mrs C Goodlass (Dean CG), Mr B Cash (Vice Dean BC), Mrs J Robin (JR), Ms D Sebire (DS), Mr D Falla (DF), Ms M </w:t>
      </w:r>
      <w:r w:rsidR="00675B69">
        <w:t>McDermott,</w:t>
      </w:r>
      <w:r>
        <w:t xml:space="preserve"> Mrs R Henderson, Mrs J Tasker, Mr S Place, Mr M Harris,</w:t>
      </w:r>
      <w:r w:rsidR="00D14B02">
        <w:t xml:space="preserve"> Mrs J Gallienne,</w:t>
      </w:r>
      <w:r>
        <w:t xml:space="preserve"> Mr B J N Nicholls,</w:t>
      </w:r>
      <w:r w:rsidR="003D646E">
        <w:t xml:space="preserve"> Mr NE </w:t>
      </w:r>
      <w:r w:rsidR="00871D0A">
        <w:t>Forman, Mrs</w:t>
      </w:r>
      <w:r>
        <w:t xml:space="preserve"> O Duerden, Mr R Skipper, Fiona Malley (Secretary FM)</w:t>
      </w:r>
    </w:p>
    <w:p w14:paraId="2250A8D6" w14:textId="77777777" w:rsidR="003D646E" w:rsidRDefault="003D646E">
      <w:pPr>
        <w:rPr>
          <w:b/>
        </w:rPr>
      </w:pPr>
    </w:p>
    <w:p w14:paraId="00000005" w14:textId="40B28555" w:rsidR="00BE34A7" w:rsidRDefault="001B1B31">
      <w:r>
        <w:rPr>
          <w:b/>
        </w:rPr>
        <w:t xml:space="preserve">Apologies were received from: </w:t>
      </w:r>
      <w:r w:rsidR="003D646E">
        <w:rPr>
          <w:bCs/>
        </w:rPr>
        <w:t xml:space="preserve">Mr M G G Garrett, </w:t>
      </w:r>
      <w:r w:rsidR="003D646E" w:rsidRPr="003D646E">
        <w:rPr>
          <w:bCs/>
        </w:rPr>
        <w:t>Ms NCJ L</w:t>
      </w:r>
      <w:r w:rsidR="003D646E">
        <w:rPr>
          <w:bCs/>
        </w:rPr>
        <w:t>l</w:t>
      </w:r>
      <w:r w:rsidR="003D646E" w:rsidRPr="003D646E">
        <w:rPr>
          <w:bCs/>
        </w:rPr>
        <w:t>oyd</w:t>
      </w:r>
    </w:p>
    <w:p w14:paraId="31423F8F" w14:textId="77777777" w:rsidR="003D646E" w:rsidRDefault="003D646E"/>
    <w:p w14:paraId="00000006" w14:textId="77777777" w:rsidR="00BE34A7" w:rsidRDefault="001B1B31">
      <w:pPr>
        <w:rPr>
          <w:b/>
          <w:u w:val="single"/>
        </w:rPr>
      </w:pPr>
      <w:r>
        <w:rPr>
          <w:b/>
          <w:u w:val="single"/>
        </w:rPr>
        <w:t>Declaration of Interest</w:t>
      </w:r>
    </w:p>
    <w:p w14:paraId="00000008" w14:textId="1BB1DDE8" w:rsidR="00BE34A7" w:rsidRDefault="001B1B31">
      <w:r>
        <w:t>There were none</w:t>
      </w:r>
      <w:r w:rsidR="006663E9">
        <w:t xml:space="preserve"> </w:t>
      </w:r>
    </w:p>
    <w:p w14:paraId="45A61AB0" w14:textId="77777777" w:rsidR="006663E9" w:rsidRDefault="006663E9"/>
    <w:p w14:paraId="00000009" w14:textId="77777777" w:rsidR="00BE34A7" w:rsidRDefault="001B1B31">
      <w:pPr>
        <w:rPr>
          <w:b/>
          <w:u w:val="single"/>
        </w:rPr>
      </w:pPr>
      <w:r>
        <w:rPr>
          <w:b/>
          <w:u w:val="single"/>
        </w:rPr>
        <w:t xml:space="preserve">Minutes of the previous meeting </w:t>
      </w:r>
    </w:p>
    <w:p w14:paraId="47DA8B6E" w14:textId="7D96B678" w:rsidR="009F081D" w:rsidRDefault="001B1B31" w:rsidP="009F081D">
      <w:r>
        <w:t xml:space="preserve">These were accepted </w:t>
      </w:r>
    </w:p>
    <w:p w14:paraId="0000000B" w14:textId="77777777" w:rsidR="00BE34A7" w:rsidRDefault="00BE34A7"/>
    <w:p w14:paraId="0000000C" w14:textId="77777777" w:rsidR="00BE34A7" w:rsidRDefault="001B1B31">
      <w:pPr>
        <w:rPr>
          <w:b/>
          <w:u w:val="single"/>
        </w:rPr>
      </w:pPr>
      <w:r>
        <w:rPr>
          <w:b/>
          <w:u w:val="single"/>
        </w:rPr>
        <w:t>Matters arising from previous minutes</w:t>
      </w:r>
    </w:p>
    <w:p w14:paraId="0000000D" w14:textId="77777777" w:rsidR="00BE34A7" w:rsidRDefault="001B1B31">
      <w:r>
        <w:t>JR is still looking into whether churches need trading licences</w:t>
      </w:r>
    </w:p>
    <w:p w14:paraId="0000000E" w14:textId="77777777" w:rsidR="00BE34A7" w:rsidRDefault="00BE34A7"/>
    <w:p w14:paraId="0000000F" w14:textId="20A01187" w:rsidR="00BE34A7" w:rsidRDefault="001B1B31">
      <w:r>
        <w:t xml:space="preserve">DLM is </w:t>
      </w:r>
      <w:r w:rsidR="003D646E">
        <w:t xml:space="preserve">still </w:t>
      </w:r>
      <w:r>
        <w:t>waiting for an update from Bailiwick Estates as whether the painting in the arch is still a viable option.</w:t>
      </w:r>
    </w:p>
    <w:p w14:paraId="00000010" w14:textId="77777777" w:rsidR="00BE34A7" w:rsidRDefault="00BE34A7"/>
    <w:p w14:paraId="00000011" w14:textId="4C72F3F7" w:rsidR="00BE34A7" w:rsidRDefault="001B1B31">
      <w:r>
        <w:t xml:space="preserve">DLM has been in touch with a party re party </w:t>
      </w:r>
      <w:r w:rsidR="004B6EAB">
        <w:t>alignment</w:t>
      </w:r>
      <w:r>
        <w:t xml:space="preserve"> but has yet to receive a response.</w:t>
      </w:r>
    </w:p>
    <w:p w14:paraId="00000012" w14:textId="77777777" w:rsidR="00BE34A7" w:rsidRDefault="00BE34A7"/>
    <w:p w14:paraId="00000013" w14:textId="7483FD79" w:rsidR="00BE34A7" w:rsidRDefault="001B1B31">
      <w:r>
        <w:t>ZL said the election feedback was still being collated, but the feedback was strong and would assist with improving our processes for future elections.</w:t>
      </w:r>
      <w:r w:rsidR="004B6EAB">
        <w:t xml:space="preserve">  She would be in a position to report at the next meeting.</w:t>
      </w:r>
    </w:p>
    <w:p w14:paraId="069FEDDE" w14:textId="40750822" w:rsidR="004B6EAB" w:rsidRDefault="004B6EAB"/>
    <w:p w14:paraId="64C5D9D0" w14:textId="38B3D483" w:rsidR="004B6EAB" w:rsidRDefault="004B6EAB">
      <w:r>
        <w:t>MH advised that the Procure</w:t>
      </w:r>
      <w:r w:rsidR="00871D0A">
        <w:t>u</w:t>
      </w:r>
      <w:r>
        <w:t>r money pot was ready and would be placed in the office.</w:t>
      </w:r>
    </w:p>
    <w:p w14:paraId="445DF9C9" w14:textId="64447FD7" w:rsidR="004B6EAB" w:rsidRDefault="004B6EAB"/>
    <w:p w14:paraId="00000015" w14:textId="77777777" w:rsidR="00BE34A7" w:rsidRDefault="001B1B31">
      <w:pPr>
        <w:rPr>
          <w:b/>
          <w:u w:val="single"/>
        </w:rPr>
      </w:pPr>
      <w:r>
        <w:rPr>
          <w:b/>
          <w:u w:val="single"/>
        </w:rPr>
        <w:t>Constables Report</w:t>
      </w:r>
    </w:p>
    <w:p w14:paraId="00000019" w14:textId="7F358F4D" w:rsidR="00BE34A7" w:rsidRDefault="004B6EAB">
      <w:r>
        <w:t>OD asked why the damage to Clifton Wall had been difficult to sort.  DLM reported that there was some confusion as to who held responsibility for the safety of the walls and steps, but now dealt with.</w:t>
      </w:r>
    </w:p>
    <w:p w14:paraId="44C76A85" w14:textId="314E395F" w:rsidR="004B6EAB" w:rsidRDefault="004B6EAB"/>
    <w:p w14:paraId="20FBCF2D" w14:textId="17552586" w:rsidR="004B6EAB" w:rsidRDefault="004B6EAB">
      <w:r>
        <w:t>DLM reported that following the coverage in the newspaper of the derelict ticket office at Candie, a builder, and architect and another had contacted him to offer their services for free to rebuild.  DLM has passed these onto the States to deal with.</w:t>
      </w:r>
    </w:p>
    <w:p w14:paraId="6404379C" w14:textId="77777777" w:rsidR="004B6EAB" w:rsidRDefault="004B6EAB"/>
    <w:p w14:paraId="0000001C" w14:textId="77777777" w:rsidR="00BE34A7" w:rsidRDefault="001B1B31">
      <w:pPr>
        <w:rPr>
          <w:b/>
          <w:u w:val="single"/>
        </w:rPr>
      </w:pPr>
      <w:r>
        <w:rPr>
          <w:b/>
          <w:u w:val="single"/>
        </w:rPr>
        <w:t>School Reports</w:t>
      </w:r>
    </w:p>
    <w:p w14:paraId="0000001D" w14:textId="59542055" w:rsidR="00BE34A7" w:rsidRDefault="004B6EAB">
      <w:r>
        <w:t>There were none.</w:t>
      </w:r>
    </w:p>
    <w:p w14:paraId="0000001E" w14:textId="77777777" w:rsidR="00BE34A7" w:rsidRDefault="00BE34A7"/>
    <w:p w14:paraId="555660DF" w14:textId="77777777" w:rsidR="00B45851" w:rsidRDefault="00B45851">
      <w:pPr>
        <w:rPr>
          <w:b/>
          <w:u w:val="single"/>
        </w:rPr>
      </w:pPr>
    </w:p>
    <w:p w14:paraId="0000001F" w14:textId="225C9895" w:rsidR="00BE34A7" w:rsidRDefault="001B1B31">
      <w:pPr>
        <w:rPr>
          <w:b/>
          <w:u w:val="single"/>
        </w:rPr>
      </w:pPr>
      <w:r>
        <w:rPr>
          <w:b/>
          <w:u w:val="single"/>
        </w:rPr>
        <w:t xml:space="preserve">Committee Meetings </w:t>
      </w:r>
    </w:p>
    <w:p w14:paraId="5DBAB543" w14:textId="593D979F" w:rsidR="00B45851" w:rsidRDefault="00B45851" w:rsidP="00B45851">
      <w:r>
        <w:t xml:space="preserve">ZL advised all groups aside from Amenities had now met.  </w:t>
      </w:r>
    </w:p>
    <w:p w14:paraId="2AEE908B" w14:textId="77777777" w:rsidR="00B251E9" w:rsidRDefault="00B251E9" w:rsidP="00B45851"/>
    <w:p w14:paraId="567224EF" w14:textId="6225F922" w:rsidR="00B45851" w:rsidRDefault="00B45851" w:rsidP="00B45851">
      <w:r>
        <w:t>The Townie report and minutes were circulated</w:t>
      </w:r>
    </w:p>
    <w:p w14:paraId="65D37799" w14:textId="48A37A4D" w:rsidR="00675B69" w:rsidRDefault="00675B69" w:rsidP="00B45851"/>
    <w:p w14:paraId="4297BB6E" w14:textId="30168DCD" w:rsidR="00675B69" w:rsidRDefault="00675B69" w:rsidP="00B45851">
      <w:r>
        <w:t>The Floral report was circulated</w:t>
      </w:r>
    </w:p>
    <w:p w14:paraId="00000024" w14:textId="77777777" w:rsidR="00BE34A7" w:rsidRDefault="00BE34A7"/>
    <w:p w14:paraId="0000002B" w14:textId="522E0AC2" w:rsidR="00BE34A7" w:rsidRDefault="00B45851">
      <w:pPr>
        <w:rPr>
          <w:b/>
          <w:u w:val="single"/>
        </w:rPr>
      </w:pPr>
      <w:r>
        <w:rPr>
          <w:b/>
          <w:u w:val="single"/>
        </w:rPr>
        <w:t>Liquor Licences</w:t>
      </w:r>
      <w:r w:rsidR="001B1B31">
        <w:rPr>
          <w:b/>
          <w:u w:val="single"/>
        </w:rPr>
        <w:t xml:space="preserve"> etc</w:t>
      </w:r>
    </w:p>
    <w:p w14:paraId="7D06349B" w14:textId="37B1281C" w:rsidR="00B45851" w:rsidRDefault="00B45851" w:rsidP="00B45851">
      <w:pPr>
        <w:rPr>
          <w:bCs/>
        </w:rPr>
      </w:pPr>
      <w:r>
        <w:rPr>
          <w:bCs/>
        </w:rPr>
        <w:t>The following liquor licences were issued in February</w:t>
      </w:r>
    </w:p>
    <w:p w14:paraId="4B5F84F3" w14:textId="437866A2" w:rsidR="00B45851" w:rsidRDefault="00B45851" w:rsidP="00B45851">
      <w:pPr>
        <w:rPr>
          <w:bCs/>
        </w:rPr>
      </w:pPr>
      <w:r>
        <w:rPr>
          <w:bCs/>
        </w:rPr>
        <w:t>White House Hotel – change of Designated Official to Kathleen Letherbarrow</w:t>
      </w:r>
    </w:p>
    <w:p w14:paraId="2A7C3B44" w14:textId="77777777" w:rsidR="00B45851" w:rsidRDefault="00B45851" w:rsidP="00B45851">
      <w:pPr>
        <w:rPr>
          <w:bCs/>
        </w:rPr>
      </w:pPr>
      <w:r>
        <w:rPr>
          <w:bCs/>
        </w:rPr>
        <w:t>Guernsey Performing Arts Centre – Change of DO to Rosemary Elizabeth Jump</w:t>
      </w:r>
    </w:p>
    <w:p w14:paraId="7AFA6323" w14:textId="6DCF358F" w:rsidR="00B45851" w:rsidRDefault="00B45851" w:rsidP="00B45851">
      <w:pPr>
        <w:rPr>
          <w:bCs/>
        </w:rPr>
      </w:pPr>
      <w:r>
        <w:rPr>
          <w:bCs/>
        </w:rPr>
        <w:t>Fusion Night Club – change of DO to Jonathon Charles Woodhard</w:t>
      </w:r>
    </w:p>
    <w:p w14:paraId="41469407" w14:textId="4BA9ABBB" w:rsidR="00B45851" w:rsidRDefault="00B45851" w:rsidP="00B45851">
      <w:pPr>
        <w:rPr>
          <w:bCs/>
        </w:rPr>
      </w:pPr>
    </w:p>
    <w:p w14:paraId="472E00F2" w14:textId="7C1BC46A" w:rsidR="00B45851" w:rsidRDefault="00B45851" w:rsidP="00B45851">
      <w:pPr>
        <w:rPr>
          <w:b/>
          <w:u w:val="single"/>
        </w:rPr>
      </w:pPr>
      <w:r w:rsidRPr="00B45851">
        <w:rPr>
          <w:b/>
          <w:u w:val="single"/>
        </w:rPr>
        <w:t>Remede</w:t>
      </w:r>
    </w:p>
    <w:p w14:paraId="504B1716" w14:textId="2DA76229" w:rsidR="00B45851" w:rsidRDefault="00B45851" w:rsidP="00B45851">
      <w:pPr>
        <w:rPr>
          <w:bCs/>
        </w:rPr>
      </w:pPr>
      <w:r>
        <w:rPr>
          <w:bCs/>
        </w:rPr>
        <w:t>ZL presented an introduction to the look and feel of the Remede for 2021.  She stressed it was a working document.  The accounts from BDO are still being compiled and we are yet to hear from the Town Church.  The following points were made:</w:t>
      </w:r>
    </w:p>
    <w:p w14:paraId="096D9C69" w14:textId="19E744E3" w:rsidR="00B45851" w:rsidRDefault="00675B69" w:rsidP="00B45851">
      <w:pPr>
        <w:pStyle w:val="ListParagraph"/>
        <w:numPr>
          <w:ilvl w:val="0"/>
          <w:numId w:val="1"/>
        </w:numPr>
        <w:rPr>
          <w:bCs/>
        </w:rPr>
      </w:pPr>
      <w:r>
        <w:rPr>
          <w:bCs/>
        </w:rPr>
        <w:t>Upkeep of the cemeteries</w:t>
      </w:r>
      <w:r w:rsidR="003839EE">
        <w:rPr>
          <w:bCs/>
        </w:rPr>
        <w:t xml:space="preserve"> were laid out.  These are fairly fixed costs but detailed what was spent and where.</w:t>
      </w:r>
    </w:p>
    <w:p w14:paraId="31691E21" w14:textId="0AAD20CD" w:rsidR="003839EE" w:rsidRDefault="003839EE" w:rsidP="00B45851">
      <w:pPr>
        <w:pStyle w:val="ListParagraph"/>
        <w:numPr>
          <w:ilvl w:val="0"/>
          <w:numId w:val="1"/>
        </w:numPr>
        <w:rPr>
          <w:bCs/>
        </w:rPr>
      </w:pPr>
      <w:r>
        <w:rPr>
          <w:bCs/>
        </w:rPr>
        <w:t>Candie Cemetery – there are still two panels to be worked on at a projected cost of £80,000.  DLM and ZL have contacted Dorey, Lyle and Ashmann to get a new report raised to confirm costs.</w:t>
      </w:r>
    </w:p>
    <w:p w14:paraId="2ED00282" w14:textId="2EE47F31" w:rsidR="003839EE" w:rsidRDefault="003839EE" w:rsidP="00B45851">
      <w:pPr>
        <w:pStyle w:val="ListParagraph"/>
        <w:numPr>
          <w:ilvl w:val="0"/>
          <w:numId w:val="1"/>
        </w:numPr>
        <w:rPr>
          <w:bCs/>
        </w:rPr>
      </w:pPr>
      <w:r>
        <w:rPr>
          <w:bCs/>
        </w:rPr>
        <w:t xml:space="preserve">New extraordinary item – Cambridge Park pathway.  Currently ring fencing </w:t>
      </w:r>
      <w:r w:rsidR="00E1716C">
        <w:rPr>
          <w:bCs/>
        </w:rPr>
        <w:t>£15,000</w:t>
      </w:r>
      <w:r>
        <w:rPr>
          <w:bCs/>
        </w:rPr>
        <w:t xml:space="preserve"> but awaiting confirmation</w:t>
      </w:r>
      <w:r w:rsidR="00BB46E6">
        <w:rPr>
          <w:bCs/>
        </w:rPr>
        <w:t>.  DLM</w:t>
      </w:r>
    </w:p>
    <w:p w14:paraId="44976CD3" w14:textId="3FBF07C7" w:rsidR="00BB46E6" w:rsidRDefault="00BB46E6" w:rsidP="00B45851">
      <w:pPr>
        <w:pStyle w:val="ListParagraph"/>
        <w:numPr>
          <w:ilvl w:val="0"/>
          <w:numId w:val="1"/>
        </w:numPr>
        <w:rPr>
          <w:bCs/>
        </w:rPr>
      </w:pPr>
      <w:r>
        <w:rPr>
          <w:bCs/>
        </w:rPr>
        <w:t>Publishing costs – These appear high and in previous years it hasn’t been taken into consideration that we reclaim some of the monies back from the other Douzaines.</w:t>
      </w:r>
    </w:p>
    <w:p w14:paraId="1E9A436C" w14:textId="067F017D" w:rsidR="00BB46E6" w:rsidRDefault="00BB46E6" w:rsidP="00B45851">
      <w:pPr>
        <w:pStyle w:val="ListParagraph"/>
        <w:numPr>
          <w:ilvl w:val="0"/>
          <w:numId w:val="1"/>
        </w:numPr>
        <w:rPr>
          <w:bCs/>
        </w:rPr>
      </w:pPr>
      <w:r>
        <w:rPr>
          <w:bCs/>
        </w:rPr>
        <w:t>Townie – Money is ring-fenced already from last year.  In 2021 it has been decided to produce April’s edition online only and to print in October, making some savings.</w:t>
      </w:r>
    </w:p>
    <w:p w14:paraId="5168DD58" w14:textId="584A6EF0" w:rsidR="00BB46E6" w:rsidRDefault="00BB46E6" w:rsidP="00B45851">
      <w:pPr>
        <w:pStyle w:val="ListParagraph"/>
        <w:numPr>
          <w:ilvl w:val="0"/>
          <w:numId w:val="1"/>
        </w:numPr>
        <w:rPr>
          <w:bCs/>
        </w:rPr>
      </w:pPr>
      <w:r>
        <w:rPr>
          <w:bCs/>
        </w:rPr>
        <w:t>Staff costs – these are lower because there had been overlapping staff in 2020.</w:t>
      </w:r>
    </w:p>
    <w:p w14:paraId="3A8EC90D" w14:textId="3769BA6F" w:rsidR="00675B69" w:rsidRDefault="00675B69" w:rsidP="00B45851">
      <w:pPr>
        <w:pStyle w:val="ListParagraph"/>
        <w:numPr>
          <w:ilvl w:val="0"/>
          <w:numId w:val="1"/>
        </w:numPr>
        <w:rPr>
          <w:bCs/>
        </w:rPr>
      </w:pPr>
      <w:r>
        <w:rPr>
          <w:bCs/>
        </w:rPr>
        <w:t>Office expenses – these amount to £59,000 and were broken down to show where expenditure goes again these a</w:t>
      </w:r>
      <w:r w:rsidR="0038186E">
        <w:rPr>
          <w:bCs/>
        </w:rPr>
        <w:t>re</w:t>
      </w:r>
      <w:r>
        <w:rPr>
          <w:bCs/>
        </w:rPr>
        <w:t xml:space="preserve"> fairly fixed costs.</w:t>
      </w:r>
    </w:p>
    <w:p w14:paraId="51A5393F" w14:textId="4069C63B" w:rsidR="00675B69" w:rsidRDefault="00675B69" w:rsidP="00B45851">
      <w:pPr>
        <w:pStyle w:val="ListParagraph"/>
        <w:numPr>
          <w:ilvl w:val="0"/>
          <w:numId w:val="1"/>
        </w:numPr>
        <w:rPr>
          <w:bCs/>
        </w:rPr>
      </w:pPr>
      <w:r>
        <w:rPr>
          <w:bCs/>
        </w:rPr>
        <w:t>Contracts – these have been dictated to us by the supplier and are fixed.</w:t>
      </w:r>
    </w:p>
    <w:p w14:paraId="34E68EB7" w14:textId="7842E228" w:rsidR="00675B69" w:rsidRDefault="00675B69" w:rsidP="00B45851">
      <w:pPr>
        <w:pStyle w:val="ListParagraph"/>
        <w:numPr>
          <w:ilvl w:val="0"/>
          <w:numId w:val="1"/>
        </w:numPr>
        <w:rPr>
          <w:bCs/>
        </w:rPr>
      </w:pPr>
      <w:r>
        <w:rPr>
          <w:bCs/>
        </w:rPr>
        <w:t>Floral – this has increased by approximately 3%</w:t>
      </w:r>
    </w:p>
    <w:p w14:paraId="38EAFE49" w14:textId="1ABC4653" w:rsidR="00303BFC" w:rsidRDefault="00303BFC" w:rsidP="00B45851">
      <w:pPr>
        <w:pStyle w:val="ListParagraph"/>
        <w:numPr>
          <w:ilvl w:val="0"/>
          <w:numId w:val="1"/>
        </w:numPr>
        <w:rPr>
          <w:bCs/>
        </w:rPr>
      </w:pPr>
      <w:r>
        <w:rPr>
          <w:bCs/>
        </w:rPr>
        <w:t>Schools – Funds were ringfenced from last year as no payments were made to schools for books in 2020.</w:t>
      </w:r>
    </w:p>
    <w:p w14:paraId="43E2AC4D" w14:textId="79364ADF" w:rsidR="00303BFC" w:rsidRDefault="00303BFC" w:rsidP="00303BFC">
      <w:pPr>
        <w:rPr>
          <w:bCs/>
        </w:rPr>
      </w:pPr>
      <w:r>
        <w:rPr>
          <w:bCs/>
        </w:rPr>
        <w:t>DLM said that costs were further cut as the Parish no longer had a loan to repay.</w:t>
      </w:r>
    </w:p>
    <w:p w14:paraId="32E343B3" w14:textId="5F45F7EA" w:rsidR="00303BFC" w:rsidRDefault="00303BFC" w:rsidP="00303BFC">
      <w:pPr>
        <w:rPr>
          <w:bCs/>
        </w:rPr>
      </w:pPr>
      <w:r>
        <w:rPr>
          <w:bCs/>
        </w:rPr>
        <w:t xml:space="preserve">JT said she would </w:t>
      </w:r>
      <w:r w:rsidR="00871D0A">
        <w:rPr>
          <w:bCs/>
        </w:rPr>
        <w:t>contact</w:t>
      </w:r>
      <w:r>
        <w:rPr>
          <w:bCs/>
        </w:rPr>
        <w:t xml:space="preserve"> the Church Management </w:t>
      </w:r>
      <w:r w:rsidR="00871D0A">
        <w:rPr>
          <w:bCs/>
        </w:rPr>
        <w:t xml:space="preserve">Board </w:t>
      </w:r>
      <w:r>
        <w:rPr>
          <w:bCs/>
        </w:rPr>
        <w:t xml:space="preserve">committee </w:t>
      </w:r>
      <w:r w:rsidR="00871D0A">
        <w:rPr>
          <w:bCs/>
        </w:rPr>
        <w:t xml:space="preserve">to meet as soon as possible to </w:t>
      </w:r>
      <w:r>
        <w:rPr>
          <w:bCs/>
        </w:rPr>
        <w:t>figures for 2021</w:t>
      </w:r>
    </w:p>
    <w:p w14:paraId="3BECE6A4" w14:textId="095B715E" w:rsidR="00303BFC" w:rsidRDefault="00303BFC" w:rsidP="00303BFC">
      <w:pPr>
        <w:rPr>
          <w:bCs/>
        </w:rPr>
      </w:pPr>
      <w:r>
        <w:rPr>
          <w:bCs/>
        </w:rPr>
        <w:t>CG and JR thanked ZL for a clear and concise presentation.</w:t>
      </w:r>
    </w:p>
    <w:p w14:paraId="1418E636" w14:textId="0003761E" w:rsidR="00303BFC" w:rsidRDefault="00303BFC" w:rsidP="00303BFC">
      <w:pPr>
        <w:rPr>
          <w:bCs/>
        </w:rPr>
      </w:pPr>
      <w:r>
        <w:rPr>
          <w:bCs/>
        </w:rPr>
        <w:t xml:space="preserve">MMD asked if a saving could be made if Candie Cemetery panels were done over two years as oppose to one. DLM advised the extra cost </w:t>
      </w:r>
      <w:r w:rsidR="0038186E">
        <w:rPr>
          <w:bCs/>
        </w:rPr>
        <w:t>could</w:t>
      </w:r>
      <w:r>
        <w:rPr>
          <w:bCs/>
        </w:rPr>
        <w:t xml:space="preserve"> be £2,000 – £3,000</w:t>
      </w:r>
      <w:r w:rsidR="0038186E">
        <w:rPr>
          <w:bCs/>
        </w:rPr>
        <w:t xml:space="preserve"> and clarity to be sought from surveyors.</w:t>
      </w:r>
    </w:p>
    <w:p w14:paraId="0000002F" w14:textId="77777777" w:rsidR="00BE34A7" w:rsidRDefault="00BE34A7"/>
    <w:p w14:paraId="73726A66" w14:textId="77777777" w:rsidR="00B251E9" w:rsidRDefault="001B1B31">
      <w:pPr>
        <w:rPr>
          <w:b/>
          <w:u w:val="single"/>
        </w:rPr>
      </w:pPr>
      <w:r>
        <w:rPr>
          <w:b/>
          <w:u w:val="single"/>
        </w:rPr>
        <w:lastRenderedPageBreak/>
        <w:t>Any Other Business</w:t>
      </w:r>
    </w:p>
    <w:p w14:paraId="5930C165" w14:textId="77777777" w:rsidR="00B251E9" w:rsidRDefault="00B251E9">
      <w:pPr>
        <w:rPr>
          <w:b/>
          <w:u w:val="single"/>
        </w:rPr>
      </w:pPr>
    </w:p>
    <w:p w14:paraId="00000031" w14:textId="0768C3EB" w:rsidR="00BE34A7" w:rsidRDefault="005F425E">
      <w:pPr>
        <w:rPr>
          <w:bCs/>
        </w:rPr>
      </w:pPr>
      <w:r>
        <w:rPr>
          <w:bCs/>
        </w:rPr>
        <w:t>CG raised the issue of dog mess on the streets and asked what can be done.  DLM said it was an increasing problem and he didn’t know the answer.  The States will send people out to clean streets where bad, but it was a case of educating dog owners.</w:t>
      </w:r>
    </w:p>
    <w:p w14:paraId="5E987DD0" w14:textId="1B1F852F" w:rsidR="005F425E" w:rsidRDefault="005F425E">
      <w:pPr>
        <w:rPr>
          <w:bCs/>
        </w:rPr>
      </w:pPr>
    </w:p>
    <w:p w14:paraId="23450FC7" w14:textId="0F90B9FF" w:rsidR="005F425E" w:rsidRDefault="005F425E">
      <w:pPr>
        <w:rPr>
          <w:bCs/>
        </w:rPr>
      </w:pPr>
      <w:r>
        <w:rPr>
          <w:bCs/>
        </w:rPr>
        <w:t>CG said there was an increasing amount of signs around the parish that were damaged or broken and could the Douzaine keep an eye out and report any damage.</w:t>
      </w:r>
    </w:p>
    <w:p w14:paraId="3E3C1513" w14:textId="22013E8A" w:rsidR="005F425E" w:rsidRDefault="005F425E">
      <w:pPr>
        <w:rPr>
          <w:bCs/>
        </w:rPr>
      </w:pPr>
    </w:p>
    <w:p w14:paraId="24C8F64C" w14:textId="6FF5957C" w:rsidR="005F425E" w:rsidRDefault="005F425E">
      <w:pPr>
        <w:rPr>
          <w:bCs/>
        </w:rPr>
      </w:pPr>
      <w:r>
        <w:rPr>
          <w:bCs/>
        </w:rPr>
        <w:t>JT said she was pleased to see that the Ecclesiastical Court could remain at the St Peter Port Offices and that a new contract would need to be drawn.  DLM advised he would chase the De</w:t>
      </w:r>
      <w:r w:rsidR="009D3CD4">
        <w:rPr>
          <w:bCs/>
        </w:rPr>
        <w:t>an</w:t>
      </w:r>
      <w:r>
        <w:rPr>
          <w:bCs/>
        </w:rPr>
        <w:t xml:space="preserve"> for an update.</w:t>
      </w:r>
    </w:p>
    <w:p w14:paraId="3D92B21E" w14:textId="3FC80775" w:rsidR="005F425E" w:rsidRDefault="005F425E">
      <w:pPr>
        <w:rPr>
          <w:bCs/>
        </w:rPr>
      </w:pPr>
    </w:p>
    <w:p w14:paraId="3F528E6A" w14:textId="3AB24E3F" w:rsidR="009D3CD4" w:rsidRDefault="009D3CD4">
      <w:pPr>
        <w:rPr>
          <w:bCs/>
        </w:rPr>
      </w:pPr>
      <w:r>
        <w:rPr>
          <w:bCs/>
        </w:rPr>
        <w:t>BC asked if there had been a significant uptake in Dog Licences following the competition. ZL reported that dog tax was selling well and was on a par with 2020 figures.  She advised the coverage received through the media and social media was invaluable PR.</w:t>
      </w:r>
      <w:r w:rsidR="00E1716C">
        <w:rPr>
          <w:bCs/>
        </w:rPr>
        <w:t xml:space="preserve"> BC agreed it was the right sort of coverage for no cost vs Guernsey Press advert.</w:t>
      </w:r>
    </w:p>
    <w:p w14:paraId="53428736" w14:textId="77777777" w:rsidR="009D3CD4" w:rsidRDefault="009D3CD4">
      <w:pPr>
        <w:rPr>
          <w:bCs/>
        </w:rPr>
      </w:pPr>
    </w:p>
    <w:p w14:paraId="7F7FD8F2" w14:textId="48B40052" w:rsidR="009D3CD4" w:rsidRDefault="009D3CD4">
      <w:pPr>
        <w:rPr>
          <w:bCs/>
        </w:rPr>
      </w:pPr>
      <w:r>
        <w:rPr>
          <w:bCs/>
        </w:rPr>
        <w:t>BC commented on the signage at Cambridge Park relating to keeping dogs on a lead.  He suggested it needed cleaning up and one clear sign erected.  DLM said it was difficult to police, but agreed signage could be clearer.</w:t>
      </w:r>
    </w:p>
    <w:p w14:paraId="3C7D34F0" w14:textId="2A64AB4A" w:rsidR="009D3CD4" w:rsidRDefault="009D3CD4">
      <w:pPr>
        <w:rPr>
          <w:bCs/>
        </w:rPr>
      </w:pPr>
    </w:p>
    <w:p w14:paraId="730BF006" w14:textId="0F1595CE" w:rsidR="009D3CD4" w:rsidRPr="009D3CD4" w:rsidRDefault="009D3CD4">
      <w:pPr>
        <w:rPr>
          <w:bCs/>
        </w:rPr>
      </w:pPr>
      <w:r>
        <w:rPr>
          <w:bCs/>
        </w:rPr>
        <w:t>RS asked if the douzaine would have input to the appointment of a Retail Development Manager.  DLM said no.</w:t>
      </w:r>
    </w:p>
    <w:p w14:paraId="0000003D" w14:textId="77777777" w:rsidR="00BE34A7" w:rsidRDefault="00BE34A7"/>
    <w:p w14:paraId="00000042" w14:textId="14D7B5D7" w:rsidR="00BE34A7" w:rsidRDefault="001B1B31">
      <w:r>
        <w:t xml:space="preserve">The meeting concluded at </w:t>
      </w:r>
      <w:r w:rsidR="009D3CD4">
        <w:t>20:15</w:t>
      </w:r>
    </w:p>
    <w:sectPr w:rsidR="00BE34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00126" w14:textId="77777777" w:rsidR="003A5110" w:rsidRDefault="003A5110" w:rsidP="001B1B31">
      <w:pPr>
        <w:spacing w:line="240" w:lineRule="auto"/>
      </w:pPr>
      <w:r>
        <w:separator/>
      </w:r>
    </w:p>
  </w:endnote>
  <w:endnote w:type="continuationSeparator" w:id="0">
    <w:p w14:paraId="0E7C6AE5" w14:textId="77777777" w:rsidR="003A5110" w:rsidRDefault="003A5110" w:rsidP="001B1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9565" w14:textId="77777777" w:rsidR="001B1B31" w:rsidRDefault="001B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332D" w14:textId="77777777" w:rsidR="001B1B31" w:rsidRDefault="001B1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D5C4" w14:textId="77777777" w:rsidR="001B1B31" w:rsidRDefault="001B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03D1" w14:textId="77777777" w:rsidR="003A5110" w:rsidRDefault="003A5110" w:rsidP="001B1B31">
      <w:pPr>
        <w:spacing w:line="240" w:lineRule="auto"/>
      </w:pPr>
      <w:r>
        <w:separator/>
      </w:r>
    </w:p>
  </w:footnote>
  <w:footnote w:type="continuationSeparator" w:id="0">
    <w:p w14:paraId="105DAC8B" w14:textId="77777777" w:rsidR="003A5110" w:rsidRDefault="003A5110" w:rsidP="001B1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66D3" w14:textId="77777777" w:rsidR="001B1B31" w:rsidRDefault="001B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905773"/>
      <w:docPartObj>
        <w:docPartGallery w:val="Watermarks"/>
        <w:docPartUnique/>
      </w:docPartObj>
    </w:sdtPr>
    <w:sdtEndPr/>
    <w:sdtContent>
      <w:p w14:paraId="2354553D" w14:textId="648EFD4C" w:rsidR="001B1B31" w:rsidRDefault="00B251E9">
        <w:pPr>
          <w:pStyle w:val="Header"/>
        </w:pPr>
        <w:r>
          <w:rPr>
            <w:noProof/>
          </w:rPr>
          <w:pict w14:anchorId="741AA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98E1" w14:textId="77777777" w:rsidR="001B1B31" w:rsidRDefault="001B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F5BFF"/>
    <w:multiLevelType w:val="hybridMultilevel"/>
    <w:tmpl w:val="26FCF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A7"/>
    <w:rsid w:val="0002759B"/>
    <w:rsid w:val="000F4FAB"/>
    <w:rsid w:val="00112188"/>
    <w:rsid w:val="001853C4"/>
    <w:rsid w:val="001B1B31"/>
    <w:rsid w:val="002D13E2"/>
    <w:rsid w:val="00303BFC"/>
    <w:rsid w:val="0038186E"/>
    <w:rsid w:val="003839EE"/>
    <w:rsid w:val="003A5110"/>
    <w:rsid w:val="003D646E"/>
    <w:rsid w:val="004A6BA6"/>
    <w:rsid w:val="004B6EAB"/>
    <w:rsid w:val="005F425E"/>
    <w:rsid w:val="006663E9"/>
    <w:rsid w:val="00675B69"/>
    <w:rsid w:val="0076524C"/>
    <w:rsid w:val="00787169"/>
    <w:rsid w:val="007E52C6"/>
    <w:rsid w:val="007F4737"/>
    <w:rsid w:val="00871D0A"/>
    <w:rsid w:val="009D0941"/>
    <w:rsid w:val="009D3CD4"/>
    <w:rsid w:val="009F081D"/>
    <w:rsid w:val="00A70438"/>
    <w:rsid w:val="00A71361"/>
    <w:rsid w:val="00B251E9"/>
    <w:rsid w:val="00B45851"/>
    <w:rsid w:val="00BB46E6"/>
    <w:rsid w:val="00BE34A7"/>
    <w:rsid w:val="00BE54C0"/>
    <w:rsid w:val="00BE63AD"/>
    <w:rsid w:val="00D14B02"/>
    <w:rsid w:val="00E1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F26E419"/>
  <w15:docId w15:val="{220D5004-CCF1-4399-A483-EB39E114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1B31"/>
    <w:pPr>
      <w:tabs>
        <w:tab w:val="center" w:pos="4513"/>
        <w:tab w:val="right" w:pos="9026"/>
      </w:tabs>
      <w:spacing w:line="240" w:lineRule="auto"/>
    </w:pPr>
  </w:style>
  <w:style w:type="character" w:customStyle="1" w:styleId="HeaderChar">
    <w:name w:val="Header Char"/>
    <w:basedOn w:val="DefaultParagraphFont"/>
    <w:link w:val="Header"/>
    <w:uiPriority w:val="99"/>
    <w:rsid w:val="001B1B31"/>
  </w:style>
  <w:style w:type="paragraph" w:styleId="Footer">
    <w:name w:val="footer"/>
    <w:basedOn w:val="Normal"/>
    <w:link w:val="FooterChar"/>
    <w:uiPriority w:val="99"/>
    <w:unhideWhenUsed/>
    <w:rsid w:val="001B1B31"/>
    <w:pPr>
      <w:tabs>
        <w:tab w:val="center" w:pos="4513"/>
        <w:tab w:val="right" w:pos="9026"/>
      </w:tabs>
      <w:spacing w:line="240" w:lineRule="auto"/>
    </w:pPr>
  </w:style>
  <w:style w:type="character" w:customStyle="1" w:styleId="FooterChar">
    <w:name w:val="Footer Char"/>
    <w:basedOn w:val="DefaultParagraphFont"/>
    <w:link w:val="Footer"/>
    <w:uiPriority w:val="99"/>
    <w:rsid w:val="001B1B31"/>
  </w:style>
  <w:style w:type="paragraph" w:styleId="ListParagraph">
    <w:name w:val="List Paragraph"/>
    <w:basedOn w:val="Normal"/>
    <w:uiPriority w:val="34"/>
    <w:qFormat/>
    <w:rsid w:val="00B4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74984">
      <w:bodyDiv w:val="1"/>
      <w:marLeft w:val="0"/>
      <w:marRight w:val="0"/>
      <w:marTop w:val="0"/>
      <w:marBottom w:val="0"/>
      <w:divBdr>
        <w:top w:val="none" w:sz="0" w:space="0" w:color="auto"/>
        <w:left w:val="none" w:sz="0" w:space="0" w:color="auto"/>
        <w:bottom w:val="none" w:sz="0" w:space="0" w:color="auto"/>
        <w:right w:val="none" w:sz="0" w:space="0" w:color="auto"/>
      </w:divBdr>
    </w:div>
    <w:div w:id="2041392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Malley</dc:creator>
  <cp:lastModifiedBy>Fiona Malley</cp:lastModifiedBy>
  <cp:revision>3</cp:revision>
  <dcterms:created xsi:type="dcterms:W3CDTF">2021-04-15T11:22:00Z</dcterms:created>
  <dcterms:modified xsi:type="dcterms:W3CDTF">2021-04-15T11:32:00Z</dcterms:modified>
</cp:coreProperties>
</file>